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00" w:rsidRPr="00F75700" w:rsidRDefault="00F75700" w:rsidP="00DF5721">
      <w:pPr>
        <w:spacing w:after="0" w:line="240" w:lineRule="auto"/>
        <w:jc w:val="center"/>
        <w:rPr>
          <w:rFonts w:ascii="Tahoma" w:hAnsi="Tahoma" w:cs="Tahoma"/>
          <w:b/>
          <w:sz w:val="25"/>
          <w:szCs w:val="25"/>
        </w:rPr>
      </w:pPr>
      <w:r w:rsidRPr="00F75700">
        <w:rPr>
          <w:rFonts w:ascii="Tahoma" w:hAnsi="Tahoma" w:cs="Tahoma"/>
          <w:b/>
          <w:sz w:val="25"/>
          <w:szCs w:val="25"/>
        </w:rPr>
        <w:t>ORDEN DEL DÍA</w:t>
      </w:r>
    </w:p>
    <w:p w:rsidR="00F75700" w:rsidRPr="00F75700" w:rsidRDefault="00F75700" w:rsidP="00DF5721">
      <w:pPr>
        <w:spacing w:after="0" w:line="240" w:lineRule="auto"/>
        <w:jc w:val="center"/>
        <w:rPr>
          <w:rFonts w:ascii="Tahoma" w:hAnsi="Tahoma" w:cs="Tahoma"/>
          <w:b/>
          <w:sz w:val="25"/>
          <w:szCs w:val="25"/>
        </w:rPr>
      </w:pPr>
    </w:p>
    <w:p w:rsidR="00F75700" w:rsidRPr="00F75700" w:rsidRDefault="00F75700" w:rsidP="00DF5721">
      <w:pPr>
        <w:spacing w:after="0" w:line="240" w:lineRule="auto"/>
        <w:jc w:val="center"/>
        <w:rPr>
          <w:rFonts w:ascii="Tahoma" w:hAnsi="Tahoma" w:cs="Tahoma"/>
          <w:b/>
          <w:sz w:val="25"/>
          <w:szCs w:val="25"/>
        </w:rPr>
      </w:pPr>
      <w:r w:rsidRPr="00F75700">
        <w:rPr>
          <w:rFonts w:ascii="Tahoma" w:hAnsi="Tahoma" w:cs="Tahoma"/>
          <w:b/>
          <w:sz w:val="25"/>
          <w:szCs w:val="25"/>
        </w:rPr>
        <w:t>SESIÓN NÚMERO 16</w:t>
      </w:r>
    </w:p>
    <w:p w:rsidR="00DF5721" w:rsidRPr="00F75700" w:rsidRDefault="00F75700" w:rsidP="00DF5721">
      <w:pPr>
        <w:spacing w:after="0" w:line="240" w:lineRule="auto"/>
        <w:jc w:val="center"/>
        <w:rPr>
          <w:rFonts w:ascii="Tahoma" w:hAnsi="Tahoma" w:cs="Tahoma"/>
          <w:b/>
          <w:sz w:val="25"/>
          <w:szCs w:val="25"/>
        </w:rPr>
      </w:pPr>
      <w:r w:rsidRPr="00F75700">
        <w:rPr>
          <w:rFonts w:ascii="Tahoma" w:hAnsi="Tahoma" w:cs="Tahoma"/>
          <w:b/>
          <w:sz w:val="25"/>
          <w:szCs w:val="25"/>
        </w:rPr>
        <w:t>H. CABILDO DEL MUNICIPIO DE CENTRO</w:t>
      </w:r>
    </w:p>
    <w:p w:rsidR="00F75700" w:rsidRPr="00F75700" w:rsidRDefault="00F75700" w:rsidP="00F75700">
      <w:pPr>
        <w:spacing w:after="0" w:line="240" w:lineRule="auto"/>
        <w:jc w:val="center"/>
        <w:rPr>
          <w:rFonts w:ascii="Tahoma" w:hAnsi="Tahoma" w:cs="Tahoma"/>
          <w:b/>
          <w:sz w:val="25"/>
          <w:szCs w:val="25"/>
        </w:rPr>
      </w:pPr>
      <w:r w:rsidRPr="00F75700">
        <w:rPr>
          <w:rFonts w:ascii="Tahoma" w:hAnsi="Tahoma" w:cs="Tahoma"/>
          <w:b/>
          <w:sz w:val="25"/>
          <w:szCs w:val="25"/>
        </w:rPr>
        <w:t>SESIÓN ORDINARIA</w:t>
      </w:r>
    </w:p>
    <w:p w:rsidR="00DF5721" w:rsidRPr="00F75700" w:rsidRDefault="00F75700" w:rsidP="00DF5721">
      <w:pPr>
        <w:spacing w:after="0" w:line="240" w:lineRule="auto"/>
        <w:jc w:val="center"/>
        <w:rPr>
          <w:rFonts w:ascii="Tahoma" w:hAnsi="Tahoma" w:cs="Tahoma"/>
          <w:b/>
          <w:sz w:val="25"/>
          <w:szCs w:val="25"/>
        </w:rPr>
      </w:pPr>
      <w:r w:rsidRPr="00F75700">
        <w:rPr>
          <w:rFonts w:ascii="Tahoma" w:hAnsi="Tahoma" w:cs="Tahoma"/>
          <w:b/>
          <w:sz w:val="25"/>
          <w:szCs w:val="25"/>
        </w:rPr>
        <w:t>27 DE MARZO DE 2019</w:t>
      </w:r>
    </w:p>
    <w:p w:rsidR="00DF5721" w:rsidRPr="00F75700" w:rsidRDefault="00DF5721" w:rsidP="00DF5721">
      <w:pPr>
        <w:spacing w:after="0" w:line="240" w:lineRule="auto"/>
        <w:jc w:val="center"/>
        <w:rPr>
          <w:rFonts w:ascii="Tahoma" w:hAnsi="Tahoma" w:cs="Tahoma"/>
          <w:b/>
          <w:sz w:val="25"/>
          <w:szCs w:val="25"/>
        </w:rPr>
      </w:pPr>
    </w:p>
    <w:tbl>
      <w:tblPr>
        <w:tblW w:w="5074" w:type="pct"/>
        <w:tblLook w:val="04A0" w:firstRow="1" w:lastRow="0" w:firstColumn="1" w:lastColumn="0" w:noHBand="0" w:noVBand="1"/>
      </w:tblPr>
      <w:tblGrid>
        <w:gridCol w:w="889"/>
        <w:gridCol w:w="9325"/>
      </w:tblGrid>
      <w:tr w:rsidR="00F75700" w:rsidRPr="00F75700" w:rsidTr="00C93D56">
        <w:trPr>
          <w:trHeight w:val="306"/>
        </w:trPr>
        <w:tc>
          <w:tcPr>
            <w:tcW w:w="435" w:type="pct"/>
            <w:hideMark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  <w:r w:rsidRPr="00F75700"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  <w:t>1.-</w:t>
            </w:r>
          </w:p>
        </w:tc>
        <w:tc>
          <w:tcPr>
            <w:tcW w:w="4565" w:type="pct"/>
            <w:hideMark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5"/>
                <w:szCs w:val="25"/>
                <w:lang w:eastAsia="es-ES"/>
              </w:rPr>
            </w:pPr>
            <w:r w:rsidRPr="00F75700"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  <w:t xml:space="preserve">LISTA DE ASISTENCIA Y DECLARACIÓN DE QUÓRUM. </w:t>
            </w:r>
          </w:p>
        </w:tc>
      </w:tr>
      <w:tr w:rsidR="00F75700" w:rsidRPr="00F75700" w:rsidTr="00C93D56">
        <w:trPr>
          <w:trHeight w:val="306"/>
        </w:trPr>
        <w:tc>
          <w:tcPr>
            <w:tcW w:w="435" w:type="pct"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</w:p>
        </w:tc>
        <w:tc>
          <w:tcPr>
            <w:tcW w:w="4565" w:type="pct"/>
            <w:hideMark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</w:pPr>
            <w:r w:rsidRPr="00F75700"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  <w:t xml:space="preserve"> </w:t>
            </w:r>
          </w:p>
        </w:tc>
      </w:tr>
      <w:tr w:rsidR="00F75700" w:rsidRPr="00F75700" w:rsidTr="00C93D56">
        <w:trPr>
          <w:trHeight w:val="306"/>
        </w:trPr>
        <w:tc>
          <w:tcPr>
            <w:tcW w:w="435" w:type="pct"/>
            <w:hideMark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  <w:r w:rsidRPr="00F75700"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  <w:t>2.-</w:t>
            </w:r>
          </w:p>
        </w:tc>
        <w:tc>
          <w:tcPr>
            <w:tcW w:w="4565" w:type="pct"/>
            <w:hideMark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</w:pPr>
            <w:r w:rsidRPr="00F75700"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  <w:t xml:space="preserve">LECTURA Y APROBACIÓN DEL ORDEN DEL DÍA.        </w:t>
            </w:r>
          </w:p>
        </w:tc>
      </w:tr>
      <w:tr w:rsidR="00F75700" w:rsidRPr="00F75700" w:rsidTr="00C93D56">
        <w:trPr>
          <w:trHeight w:val="306"/>
        </w:trPr>
        <w:tc>
          <w:tcPr>
            <w:tcW w:w="435" w:type="pct"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</w:p>
        </w:tc>
        <w:tc>
          <w:tcPr>
            <w:tcW w:w="4565" w:type="pct"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</w:pPr>
          </w:p>
        </w:tc>
      </w:tr>
      <w:tr w:rsidR="00F75700" w:rsidRPr="00F75700" w:rsidTr="00C93D56">
        <w:trPr>
          <w:trHeight w:val="306"/>
        </w:trPr>
        <w:tc>
          <w:tcPr>
            <w:tcW w:w="435" w:type="pct"/>
            <w:hideMark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  <w:r w:rsidRPr="00F75700"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  <w:t>3.-</w:t>
            </w:r>
          </w:p>
        </w:tc>
        <w:tc>
          <w:tcPr>
            <w:tcW w:w="4565" w:type="pct"/>
            <w:hideMark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</w:pPr>
            <w:r w:rsidRPr="00F75700"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  <w:t>LECTURA Y APROBACIÓN DEL ACTA DE LA SESIÓN ANTERIOR.</w:t>
            </w:r>
          </w:p>
        </w:tc>
      </w:tr>
      <w:tr w:rsidR="00F75700" w:rsidRPr="00F75700" w:rsidTr="00C93D56">
        <w:trPr>
          <w:trHeight w:val="306"/>
        </w:trPr>
        <w:tc>
          <w:tcPr>
            <w:tcW w:w="435" w:type="pct"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</w:p>
        </w:tc>
        <w:tc>
          <w:tcPr>
            <w:tcW w:w="4565" w:type="pct"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</w:pPr>
          </w:p>
        </w:tc>
      </w:tr>
      <w:tr w:rsidR="00F75700" w:rsidRPr="00F75700" w:rsidTr="00C93D56">
        <w:trPr>
          <w:trHeight w:val="306"/>
        </w:trPr>
        <w:tc>
          <w:tcPr>
            <w:tcW w:w="435" w:type="pct"/>
            <w:hideMark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  <w:r w:rsidRPr="00F75700"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  <w:t>4.-</w:t>
            </w:r>
          </w:p>
        </w:tc>
        <w:tc>
          <w:tcPr>
            <w:tcW w:w="4565" w:type="pct"/>
            <w:hideMark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</w:pPr>
            <w:r w:rsidRPr="00F75700"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  <w:t>LECTURA DE LA CORRESPONDENCIA RECIBIDA.</w:t>
            </w:r>
          </w:p>
        </w:tc>
      </w:tr>
      <w:tr w:rsidR="00F75700" w:rsidRPr="00F75700" w:rsidTr="00C93D56">
        <w:trPr>
          <w:trHeight w:val="306"/>
        </w:trPr>
        <w:tc>
          <w:tcPr>
            <w:tcW w:w="435" w:type="pct"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</w:p>
        </w:tc>
        <w:tc>
          <w:tcPr>
            <w:tcW w:w="4565" w:type="pct"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</w:pPr>
          </w:p>
        </w:tc>
      </w:tr>
      <w:tr w:rsidR="00F75700" w:rsidRPr="00F75700" w:rsidTr="00C93D56">
        <w:trPr>
          <w:trHeight w:val="306"/>
        </w:trPr>
        <w:tc>
          <w:tcPr>
            <w:tcW w:w="435" w:type="pct"/>
            <w:hideMark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  <w:r w:rsidRPr="00F75700"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  <w:t xml:space="preserve">5.- </w:t>
            </w:r>
          </w:p>
        </w:tc>
        <w:tc>
          <w:tcPr>
            <w:tcW w:w="4565" w:type="pct"/>
            <w:hideMark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</w:pPr>
            <w:r w:rsidRPr="00F75700">
              <w:rPr>
                <w:rFonts w:ascii="Tahoma" w:hAnsi="Tahoma" w:cs="Tahoma"/>
                <w:sz w:val="25"/>
                <w:szCs w:val="25"/>
              </w:rPr>
              <w:t>DICTAMEN DE LA COMISIÓN DE PROGRAMACIÓN, MEDIANTE EL CUAL SE APRUEBAN LAS ADECUACIONES PRESUPUESTARIAS DEL MES DE MARZO DE 2019.</w:t>
            </w:r>
          </w:p>
        </w:tc>
      </w:tr>
      <w:tr w:rsidR="00F75700" w:rsidRPr="00F75700" w:rsidTr="00C93D56">
        <w:trPr>
          <w:trHeight w:val="306"/>
        </w:trPr>
        <w:tc>
          <w:tcPr>
            <w:tcW w:w="435" w:type="pct"/>
            <w:hideMark/>
          </w:tcPr>
          <w:p w:rsidR="00F75700" w:rsidRPr="00F75700" w:rsidRDefault="00F75700" w:rsidP="00C93D56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</w:pPr>
          </w:p>
        </w:tc>
        <w:tc>
          <w:tcPr>
            <w:tcW w:w="4565" w:type="pct"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75700" w:rsidRPr="00F75700" w:rsidTr="00C93D56">
        <w:trPr>
          <w:trHeight w:val="306"/>
        </w:trPr>
        <w:tc>
          <w:tcPr>
            <w:tcW w:w="435" w:type="pct"/>
            <w:hideMark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  <w:r w:rsidRPr="00F75700"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  <w:t>6.-</w:t>
            </w:r>
          </w:p>
        </w:tc>
        <w:tc>
          <w:tcPr>
            <w:tcW w:w="4565" w:type="pct"/>
            <w:hideMark/>
          </w:tcPr>
          <w:p w:rsidR="00F75700" w:rsidRPr="00F75700" w:rsidRDefault="00F75700" w:rsidP="00C93D56">
            <w:pPr>
              <w:pStyle w:val="Sinespaciado"/>
              <w:jc w:val="both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F75700">
              <w:rPr>
                <w:rFonts w:ascii="Tahoma" w:hAnsi="Tahoma" w:cs="Tahoma"/>
                <w:bCs/>
                <w:sz w:val="25"/>
                <w:szCs w:val="25"/>
              </w:rPr>
              <w:t>DICTAMEN DE LA COMISIÓN EDILICIA DE ADMINISTRACIÓN MEDIANTE EL CUAL SE AUTORIZA LA BAJA, DESINCORPORACIÓN CONTABLE Y DESTINO FINAL DE 1 (UN) VEHICULO Y 46 (CUARENTA Y SEIS) BIENES MUEBLES DEL PATRIMONIO MUNICIPAL</w:t>
            </w:r>
            <w:r w:rsidRPr="00F75700">
              <w:rPr>
                <w:rFonts w:ascii="Tahoma" w:hAnsi="Tahoma" w:cs="Tahoma"/>
                <w:sz w:val="25"/>
                <w:szCs w:val="25"/>
              </w:rPr>
              <w:t>.</w:t>
            </w:r>
          </w:p>
        </w:tc>
      </w:tr>
      <w:tr w:rsidR="00F75700" w:rsidRPr="00F75700" w:rsidTr="00C93D56">
        <w:trPr>
          <w:trHeight w:val="306"/>
        </w:trPr>
        <w:tc>
          <w:tcPr>
            <w:tcW w:w="435" w:type="pct"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</w:p>
        </w:tc>
        <w:tc>
          <w:tcPr>
            <w:tcW w:w="4565" w:type="pct"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5"/>
                <w:szCs w:val="25"/>
              </w:rPr>
            </w:pPr>
          </w:p>
        </w:tc>
      </w:tr>
      <w:tr w:rsidR="00F75700" w:rsidRPr="00F75700" w:rsidTr="00C93D56">
        <w:trPr>
          <w:trHeight w:val="306"/>
        </w:trPr>
        <w:tc>
          <w:tcPr>
            <w:tcW w:w="435" w:type="pct"/>
            <w:hideMark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  <w:r w:rsidRPr="00F75700"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  <w:t>7.-</w:t>
            </w:r>
          </w:p>
        </w:tc>
        <w:tc>
          <w:tcPr>
            <w:tcW w:w="4565" w:type="pct"/>
            <w:hideMark/>
          </w:tcPr>
          <w:p w:rsidR="00F75700" w:rsidRPr="00F75700" w:rsidRDefault="00F75700" w:rsidP="00C9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F75700">
              <w:rPr>
                <w:rFonts w:ascii="Tahoma" w:hAnsi="Tahoma" w:cs="Tahoma"/>
                <w:sz w:val="25"/>
                <w:szCs w:val="25"/>
              </w:rPr>
              <w:t xml:space="preserve">DICTAMEN DE LA </w:t>
            </w:r>
            <w:r w:rsidRPr="00F75700">
              <w:rPr>
                <w:rFonts w:ascii="Tahoma" w:eastAsia="Times New Roman" w:hAnsi="Tahoma" w:cs="Tahoma"/>
                <w:bCs/>
                <w:sz w:val="25"/>
                <w:szCs w:val="25"/>
                <w:lang w:val="es-ES" w:eastAsia="es-ES"/>
              </w:rPr>
              <w:t>COMISIÓN</w:t>
            </w:r>
            <w:r w:rsidRPr="00F75700">
              <w:rPr>
                <w:rFonts w:ascii="Tahoma" w:hAnsi="Tahoma" w:cs="Tahoma"/>
                <w:sz w:val="25"/>
                <w:szCs w:val="25"/>
              </w:rPr>
              <w:t xml:space="preserve"> ESPECIAL DE CARÁCTER TEMPORAL, COADYUVANTE EN EL PROCESO DE ELECCIÓN DE DELEGACI</w:t>
            </w:r>
            <w:bookmarkStart w:id="0" w:name="_GoBack"/>
            <w:bookmarkEnd w:id="0"/>
            <w:r w:rsidRPr="00F75700">
              <w:rPr>
                <w:rFonts w:ascii="Tahoma" w:hAnsi="Tahoma" w:cs="Tahoma"/>
                <w:sz w:val="25"/>
                <w:szCs w:val="25"/>
              </w:rPr>
              <w:t>ONES MUNICIPALES Y JEFATURAS DE SECTORES, DEL MUNICIPIO DE CENTRO, TABASCO, MEDIANTE EL CUAL SE DECLARA LA PROCEDENCIA DE LAS FÓRMULAS DE LAS CANDIDATURAS QUE PARTICIPARÁN EN LA ELECCIÓN DE DELEGACIONES MUNICIPALES Y JEFATURAS DE SECTORES DEL MUNICIPIO DE CENTRO, TABASCO, PARA EL PERIODO 2019-2022.</w:t>
            </w:r>
          </w:p>
        </w:tc>
      </w:tr>
      <w:tr w:rsidR="00F75700" w:rsidRPr="00F75700" w:rsidTr="00C93D56">
        <w:trPr>
          <w:trHeight w:val="306"/>
        </w:trPr>
        <w:tc>
          <w:tcPr>
            <w:tcW w:w="435" w:type="pct"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</w:p>
        </w:tc>
        <w:tc>
          <w:tcPr>
            <w:tcW w:w="4565" w:type="pct"/>
          </w:tcPr>
          <w:p w:rsidR="00F75700" w:rsidRPr="00F75700" w:rsidRDefault="00F75700" w:rsidP="00C9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75700" w:rsidRPr="00F75700" w:rsidTr="00C93D56">
        <w:trPr>
          <w:trHeight w:val="306"/>
        </w:trPr>
        <w:tc>
          <w:tcPr>
            <w:tcW w:w="435" w:type="pct"/>
            <w:hideMark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  <w:r w:rsidRPr="00F75700"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  <w:t>8.-</w:t>
            </w:r>
          </w:p>
        </w:tc>
        <w:tc>
          <w:tcPr>
            <w:tcW w:w="4565" w:type="pct"/>
            <w:hideMark/>
          </w:tcPr>
          <w:p w:rsidR="00F75700" w:rsidRPr="00F75700" w:rsidRDefault="00F75700" w:rsidP="00C9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F75700">
              <w:rPr>
                <w:rFonts w:ascii="Tahoma" w:hAnsi="Tahoma" w:cs="Tahoma"/>
                <w:sz w:val="25"/>
                <w:szCs w:val="25"/>
              </w:rPr>
              <w:t>PROPUESTA DE ACUERDO MEDIANTE EL CUAL SE AUTORIZA LA ACTUALIZACIÓN DEL TABULADOR DE REMUNERACIONES DE LOS SERVIDORES PÚBLICOS DE ESTE H. AYUNTAMIENTO DE CENTRO, TABASCO, DEL PRESENTE EJERCICIO FISCAL 2019.</w:t>
            </w:r>
          </w:p>
        </w:tc>
      </w:tr>
      <w:tr w:rsidR="00F75700" w:rsidRPr="00F75700" w:rsidTr="00C93D56">
        <w:trPr>
          <w:trHeight w:val="306"/>
        </w:trPr>
        <w:tc>
          <w:tcPr>
            <w:tcW w:w="435" w:type="pct"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</w:p>
        </w:tc>
        <w:tc>
          <w:tcPr>
            <w:tcW w:w="4565" w:type="pct"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</w:pPr>
          </w:p>
        </w:tc>
      </w:tr>
      <w:tr w:rsidR="00F75700" w:rsidRPr="00F75700" w:rsidTr="00C93D56">
        <w:trPr>
          <w:trHeight w:val="80"/>
        </w:trPr>
        <w:tc>
          <w:tcPr>
            <w:tcW w:w="435" w:type="pct"/>
            <w:hideMark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  <w:r w:rsidRPr="00F75700"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  <w:t>9.-</w:t>
            </w:r>
          </w:p>
        </w:tc>
        <w:tc>
          <w:tcPr>
            <w:tcW w:w="4565" w:type="pct"/>
            <w:hideMark/>
          </w:tcPr>
          <w:p w:rsidR="00F75700" w:rsidRPr="00F75700" w:rsidRDefault="00F75700" w:rsidP="00C9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F75700">
              <w:rPr>
                <w:rFonts w:ascii="Tahoma" w:hAnsi="Tahoma" w:cs="Tahoma"/>
                <w:sz w:val="25"/>
                <w:szCs w:val="25"/>
              </w:rPr>
              <w:t>ASUNTOS GENERALES.</w:t>
            </w:r>
          </w:p>
        </w:tc>
      </w:tr>
      <w:tr w:rsidR="00F75700" w:rsidRPr="00F75700" w:rsidTr="00C93D56">
        <w:trPr>
          <w:trHeight w:val="80"/>
        </w:trPr>
        <w:tc>
          <w:tcPr>
            <w:tcW w:w="435" w:type="pct"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</w:p>
        </w:tc>
        <w:tc>
          <w:tcPr>
            <w:tcW w:w="4565" w:type="pct"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75700" w:rsidRPr="00F75700" w:rsidTr="00C93D56">
        <w:trPr>
          <w:trHeight w:val="80"/>
        </w:trPr>
        <w:tc>
          <w:tcPr>
            <w:tcW w:w="435" w:type="pct"/>
            <w:hideMark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  <w:r w:rsidRPr="00F75700"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  <w:t xml:space="preserve">10.- </w:t>
            </w:r>
          </w:p>
        </w:tc>
        <w:tc>
          <w:tcPr>
            <w:tcW w:w="4565" w:type="pct"/>
            <w:hideMark/>
          </w:tcPr>
          <w:p w:rsidR="00F75700" w:rsidRPr="00F75700" w:rsidRDefault="00F75700" w:rsidP="00C93D56">
            <w:pPr>
              <w:spacing w:after="0" w:line="24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F75700">
              <w:rPr>
                <w:rFonts w:ascii="Tahoma" w:hAnsi="Tahoma" w:cs="Tahoma"/>
                <w:sz w:val="25"/>
                <w:szCs w:val="25"/>
              </w:rPr>
              <w:t>CLAUSURA DE LA SESIÓN.</w:t>
            </w:r>
          </w:p>
        </w:tc>
      </w:tr>
    </w:tbl>
    <w:p w:rsidR="00DC17BD" w:rsidRPr="00F75700" w:rsidRDefault="00DC17BD" w:rsidP="009E2DC5">
      <w:pPr>
        <w:rPr>
          <w:rFonts w:ascii="Tahoma" w:hAnsi="Tahoma" w:cs="Tahoma"/>
          <w:sz w:val="25"/>
          <w:szCs w:val="25"/>
        </w:rPr>
      </w:pPr>
    </w:p>
    <w:sectPr w:rsidR="00DC17BD" w:rsidRPr="00F75700" w:rsidSect="00F75700">
      <w:headerReference w:type="default" r:id="rId7"/>
      <w:footerReference w:type="default" r:id="rId8"/>
      <w:pgSz w:w="12240" w:h="15840"/>
      <w:pgMar w:top="2268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E1" w:rsidRDefault="000A38E1" w:rsidP="00DC17BD">
      <w:pPr>
        <w:spacing w:after="0" w:line="240" w:lineRule="auto"/>
      </w:pPr>
      <w:r>
        <w:separator/>
      </w:r>
    </w:p>
  </w:endnote>
  <w:endnote w:type="continuationSeparator" w:id="0">
    <w:p w:rsidR="000A38E1" w:rsidRDefault="000A38E1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E1" w:rsidRDefault="000A38E1" w:rsidP="00DC17BD">
      <w:pPr>
        <w:spacing w:after="0" w:line="240" w:lineRule="auto"/>
      </w:pPr>
      <w:r>
        <w:separator/>
      </w:r>
    </w:p>
  </w:footnote>
  <w:footnote w:type="continuationSeparator" w:id="0">
    <w:p w:rsidR="000A38E1" w:rsidRDefault="000A38E1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F7570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D2701CE" wp14:editId="3C7D2928">
          <wp:simplePos x="0" y="0"/>
          <wp:positionH relativeFrom="column">
            <wp:posOffset>-594360</wp:posOffset>
          </wp:positionH>
          <wp:positionV relativeFrom="paragraph">
            <wp:posOffset>922020</wp:posOffset>
          </wp:positionV>
          <wp:extent cx="398881" cy="6991350"/>
          <wp:effectExtent l="0" t="0" r="127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398881" cy="6991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8007752" wp14:editId="14EE44DB">
          <wp:simplePos x="0" y="0"/>
          <wp:positionH relativeFrom="column">
            <wp:posOffset>6450965</wp:posOffset>
          </wp:positionH>
          <wp:positionV relativeFrom="paragraph">
            <wp:posOffset>-73660</wp:posOffset>
          </wp:positionV>
          <wp:extent cx="365760" cy="7205345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0BD">
      <w:rPr>
        <w:noProof/>
        <w:lang w:eastAsia="es-MX"/>
      </w:rPr>
      <w:drawing>
        <wp:inline distT="0" distB="0" distL="0" distR="0" wp14:anchorId="13D444A7" wp14:editId="515A6BE5">
          <wp:extent cx="4809490" cy="840740"/>
          <wp:effectExtent l="0" t="0" r="0" b="0"/>
          <wp:docPr id="36" name="Imagen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14"/>
  </w:num>
  <w:num w:numId="5">
    <w:abstractNumId w:val="8"/>
  </w:num>
  <w:num w:numId="6">
    <w:abstractNumId w:val="5"/>
  </w:num>
  <w:num w:numId="7">
    <w:abstractNumId w:val="18"/>
  </w:num>
  <w:num w:numId="8">
    <w:abstractNumId w:val="12"/>
  </w:num>
  <w:num w:numId="9">
    <w:abstractNumId w:val="17"/>
  </w:num>
  <w:num w:numId="10">
    <w:abstractNumId w:val="3"/>
  </w:num>
  <w:num w:numId="11">
    <w:abstractNumId w:val="21"/>
  </w:num>
  <w:num w:numId="12">
    <w:abstractNumId w:val="20"/>
  </w:num>
  <w:num w:numId="13">
    <w:abstractNumId w:val="11"/>
  </w:num>
  <w:num w:numId="14">
    <w:abstractNumId w:val="6"/>
  </w:num>
  <w:num w:numId="15">
    <w:abstractNumId w:val="4"/>
  </w:num>
  <w:num w:numId="16">
    <w:abstractNumId w:val="24"/>
  </w:num>
  <w:num w:numId="17">
    <w:abstractNumId w:val="16"/>
  </w:num>
  <w:num w:numId="18">
    <w:abstractNumId w:val="15"/>
  </w:num>
  <w:num w:numId="19">
    <w:abstractNumId w:val="2"/>
  </w:num>
  <w:num w:numId="20">
    <w:abstractNumId w:val="9"/>
  </w:num>
  <w:num w:numId="21">
    <w:abstractNumId w:val="19"/>
  </w:num>
  <w:num w:numId="22">
    <w:abstractNumId w:val="7"/>
  </w:num>
  <w:num w:numId="23">
    <w:abstractNumId w:val="13"/>
  </w:num>
  <w:num w:numId="24">
    <w:abstractNumId w:val="26"/>
  </w:num>
  <w:num w:numId="25">
    <w:abstractNumId w:val="25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27778"/>
    <w:rsid w:val="000452EF"/>
    <w:rsid w:val="00047877"/>
    <w:rsid w:val="00067172"/>
    <w:rsid w:val="00087619"/>
    <w:rsid w:val="000A38E1"/>
    <w:rsid w:val="000F4B08"/>
    <w:rsid w:val="001112EC"/>
    <w:rsid w:val="00166C95"/>
    <w:rsid w:val="001A3738"/>
    <w:rsid w:val="001C5449"/>
    <w:rsid w:val="001F5B4D"/>
    <w:rsid w:val="002A1628"/>
    <w:rsid w:val="002A2426"/>
    <w:rsid w:val="002C7C52"/>
    <w:rsid w:val="002D60E9"/>
    <w:rsid w:val="002D7D05"/>
    <w:rsid w:val="00320CE9"/>
    <w:rsid w:val="00333AD2"/>
    <w:rsid w:val="00353C99"/>
    <w:rsid w:val="003B33D9"/>
    <w:rsid w:val="003D288A"/>
    <w:rsid w:val="003E4B47"/>
    <w:rsid w:val="00405FFB"/>
    <w:rsid w:val="004062A0"/>
    <w:rsid w:val="00432962"/>
    <w:rsid w:val="00440C89"/>
    <w:rsid w:val="00463382"/>
    <w:rsid w:val="0046410A"/>
    <w:rsid w:val="004847FB"/>
    <w:rsid w:val="004F0BA3"/>
    <w:rsid w:val="004F0D50"/>
    <w:rsid w:val="005162FB"/>
    <w:rsid w:val="0055031E"/>
    <w:rsid w:val="005E503A"/>
    <w:rsid w:val="005F7941"/>
    <w:rsid w:val="00620621"/>
    <w:rsid w:val="00627125"/>
    <w:rsid w:val="00660CB6"/>
    <w:rsid w:val="00694692"/>
    <w:rsid w:val="006A4D71"/>
    <w:rsid w:val="006C7C04"/>
    <w:rsid w:val="006F3A3A"/>
    <w:rsid w:val="00774231"/>
    <w:rsid w:val="0078521E"/>
    <w:rsid w:val="00797038"/>
    <w:rsid w:val="007D4973"/>
    <w:rsid w:val="008353D9"/>
    <w:rsid w:val="00843038"/>
    <w:rsid w:val="00857E55"/>
    <w:rsid w:val="008670F1"/>
    <w:rsid w:val="008725CC"/>
    <w:rsid w:val="009005E0"/>
    <w:rsid w:val="00903210"/>
    <w:rsid w:val="00926C91"/>
    <w:rsid w:val="00934856"/>
    <w:rsid w:val="00957C85"/>
    <w:rsid w:val="009B0F6C"/>
    <w:rsid w:val="009E2DC5"/>
    <w:rsid w:val="009F015B"/>
    <w:rsid w:val="00A761E5"/>
    <w:rsid w:val="00AE60BD"/>
    <w:rsid w:val="00B050DF"/>
    <w:rsid w:val="00B25944"/>
    <w:rsid w:val="00B339D2"/>
    <w:rsid w:val="00B67D87"/>
    <w:rsid w:val="00BF1C5A"/>
    <w:rsid w:val="00BF76B6"/>
    <w:rsid w:val="00C8030A"/>
    <w:rsid w:val="00D25DC5"/>
    <w:rsid w:val="00D5271A"/>
    <w:rsid w:val="00D83919"/>
    <w:rsid w:val="00DB452B"/>
    <w:rsid w:val="00DC17BD"/>
    <w:rsid w:val="00DF5721"/>
    <w:rsid w:val="00E53F08"/>
    <w:rsid w:val="00F3100F"/>
    <w:rsid w:val="00F51EEC"/>
    <w:rsid w:val="00F52419"/>
    <w:rsid w:val="00F6723D"/>
    <w:rsid w:val="00F75700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D7748"/>
  <w15:chartTrackingRefBased/>
  <w15:docId w15:val="{D9D724C3-99D2-4021-A754-205E04D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Lic Anita</cp:lastModifiedBy>
  <cp:revision>2</cp:revision>
  <cp:lastPrinted>2019-04-06T02:38:00Z</cp:lastPrinted>
  <dcterms:created xsi:type="dcterms:W3CDTF">2021-01-13T18:26:00Z</dcterms:created>
  <dcterms:modified xsi:type="dcterms:W3CDTF">2021-01-13T18:26:00Z</dcterms:modified>
</cp:coreProperties>
</file>